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06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7621"/>
        <w:gridCol w:w="1985"/>
      </w:tblGrid>
      <w:tr w:rsidR="00AF5B90" w14:paraId="20BB3A20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6EA4F6" w14:textId="77777777" w:rsidR="00AF5B90" w:rsidRDefault="00C164A2">
            <w:pPr>
              <w:pStyle w:val="Heading2"/>
            </w:pPr>
            <w:r>
              <w:t>I. Project Title</w:t>
            </w:r>
          </w:p>
        </w:tc>
      </w:tr>
      <w:tr w:rsidR="00AF5B90" w14:paraId="3B464D35" w14:textId="77777777">
        <w:trPr>
          <w:trHeight w:val="842"/>
        </w:trPr>
        <w:tc>
          <w:tcPr>
            <w:tcW w:w="7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B19F69" w14:textId="77777777" w:rsidR="00AF5B90" w:rsidRDefault="00C164A2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Fine mapping of MHC region in lung cancer prognosis</w:t>
            </w:r>
          </w:p>
          <w:p w14:paraId="3E3D6B6B" w14:textId="77777777" w:rsidR="00AF5D78" w:rsidRDefault="00AF5D78"/>
          <w:p w14:paraId="554EAD67" w14:textId="570066CD" w:rsidR="00AF5B90" w:rsidRDefault="00C164A2">
            <w:proofErr w:type="spellStart"/>
            <w:r>
              <w:rPr>
                <w:color w:val="FF0000"/>
                <w:u w:color="FF0000"/>
              </w:rPr>
              <w:t>pCode</w:t>
            </w:r>
            <w:proofErr w:type="spellEnd"/>
            <w:r>
              <w:rPr>
                <w:color w:val="FF0000"/>
                <w:u w:color="FF0000"/>
              </w:rPr>
              <w:t xml:space="preserve">: </w:t>
            </w:r>
            <w:r w:rsidR="00E116B0" w:rsidRPr="00E116B0">
              <w:rPr>
                <w:color w:val="FF0000"/>
                <w:u w:color="FF0000"/>
              </w:rPr>
              <w:t>202002111102-Christiani</w:t>
            </w:r>
            <w:bookmarkStart w:id="0" w:name="_GoBack"/>
            <w:bookmarkEnd w:id="0"/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5F37D6" w14:textId="77777777" w:rsidR="00AF5B90" w:rsidRDefault="00C164A2">
            <w:pPr>
              <w:rPr>
                <w:rFonts w:ascii="Trebuchet MS" w:eastAsia="Trebuchet MS" w:hAnsi="Trebuchet MS" w:cs="Trebuchet MS"/>
                <w:b/>
                <w:bCs/>
              </w:rPr>
            </w:pPr>
            <w:r>
              <w:rPr>
                <w:rFonts w:ascii="Trebuchet MS" w:hAnsi="Trebuchet MS"/>
                <w:b/>
                <w:bCs/>
              </w:rPr>
              <w:t>Date:</w:t>
            </w:r>
          </w:p>
          <w:p w14:paraId="4DEDEA67" w14:textId="77777777" w:rsidR="00AF5B90" w:rsidRDefault="00DB3C6E" w:rsidP="00DB3C6E">
            <w:r>
              <w:rPr>
                <w:rFonts w:ascii="Trebuchet MS" w:hAnsi="Trebuchet MS"/>
                <w:b/>
                <w:bCs/>
                <w:color w:val="FF0000"/>
                <w:u w:color="FF0000"/>
              </w:rPr>
              <w:t>Feb</w:t>
            </w:r>
            <w:r w:rsidR="00C164A2">
              <w:rPr>
                <w:rFonts w:ascii="Trebuchet MS" w:hAnsi="Trebuchet MS"/>
                <w:b/>
                <w:bCs/>
                <w:color w:val="FF0000"/>
                <w:u w:color="FF0000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FF0000"/>
                <w:u w:color="FF0000"/>
              </w:rPr>
              <w:t>4</w:t>
            </w:r>
            <w:r w:rsidR="00C164A2">
              <w:rPr>
                <w:rFonts w:ascii="Trebuchet MS" w:hAnsi="Trebuchet MS"/>
                <w:b/>
                <w:bCs/>
                <w:color w:val="FF0000"/>
                <w:u w:color="FF0000"/>
              </w:rPr>
              <w:t>, 2019</w:t>
            </w:r>
          </w:p>
        </w:tc>
      </w:tr>
      <w:tr w:rsidR="00AF5B90" w14:paraId="68FA1ED9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0CB14A" w14:textId="77777777" w:rsidR="00AF5B90" w:rsidRDefault="00C164A2">
            <w:r>
              <w:rPr>
                <w:rFonts w:ascii="Trebuchet MS" w:hAnsi="Trebuchet MS"/>
                <w:b/>
                <w:bCs/>
              </w:rPr>
              <w:t>II. Project Group Investigators</w:t>
            </w:r>
          </w:p>
        </w:tc>
      </w:tr>
      <w:tr w:rsidR="00AF5B90" w14:paraId="32952D2D" w14:textId="77777777" w:rsidTr="00E82F2A">
        <w:trPr>
          <w:trHeight w:val="879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7E6929" w14:textId="77777777" w:rsidR="00AF5B90" w:rsidRDefault="00C164A2">
            <w:r w:rsidRPr="00195A17">
              <w:rPr>
                <w:rFonts w:ascii="Trebuchet MS" w:hAnsi="Trebuchet MS"/>
                <w:b/>
              </w:rPr>
              <w:t>Project leaders:</w:t>
            </w:r>
            <w:r>
              <w:rPr>
                <w:rFonts w:ascii="Trebuchet MS" w:hAnsi="Trebuchet MS"/>
              </w:rPr>
              <w:t xml:space="preserve"> Mulong Du, David C. Christiani</w:t>
            </w:r>
            <w:bookmarkStart w:id="1" w:name="OLE_LINK11"/>
            <w:r w:rsidR="00D110DE">
              <w:rPr>
                <w:rFonts w:ascii="Trebuchet MS" w:hAnsi="Trebuchet MS"/>
              </w:rPr>
              <w:t xml:space="preserve">, </w:t>
            </w:r>
            <w:bookmarkEnd w:id="1"/>
            <w:r w:rsidR="00E80C98" w:rsidRPr="00981E53">
              <w:rPr>
                <w:rFonts w:ascii="Trebuchet MS" w:hAnsi="Trebuchet MS"/>
                <w:color w:val="auto"/>
              </w:rPr>
              <w:t xml:space="preserve">Paul Brennan, James </w:t>
            </w:r>
            <w:proofErr w:type="spellStart"/>
            <w:r w:rsidR="00E80C98" w:rsidRPr="00981E53">
              <w:rPr>
                <w:rFonts w:ascii="Trebuchet MS" w:hAnsi="Trebuchet MS"/>
                <w:color w:val="auto"/>
              </w:rPr>
              <w:t>Mckay</w:t>
            </w:r>
            <w:proofErr w:type="spellEnd"/>
            <w:r w:rsidR="00E80C98">
              <w:rPr>
                <w:rFonts w:ascii="Trebuchet MS" w:hAnsi="Trebuchet MS"/>
              </w:rPr>
              <w:t xml:space="preserve"> </w:t>
            </w:r>
            <w:r w:rsidRPr="00195A17">
              <w:rPr>
                <w:rFonts w:ascii="Trebuchet MS" w:hAnsi="Trebuchet MS"/>
                <w:b/>
              </w:rPr>
              <w:t>Investigators:</w:t>
            </w:r>
            <w:r>
              <w:rPr>
                <w:rFonts w:ascii="Trebuchet MS" w:hAnsi="Trebuchet MS"/>
              </w:rPr>
              <w:t xml:space="preserve"> IL</w:t>
            </w:r>
            <w:r w:rsidR="00ED40F0">
              <w:rPr>
                <w:rFonts w:ascii="Trebuchet MS" w:hAnsi="Trebuchet MS"/>
              </w:rPr>
              <w:t>C</w:t>
            </w:r>
            <w:r>
              <w:rPr>
                <w:rFonts w:ascii="Trebuchet MS" w:hAnsi="Trebuchet MS"/>
              </w:rPr>
              <w:t>CO contributing study/ data  PI’s</w:t>
            </w:r>
            <w:r w:rsidR="00B814A7">
              <w:rPr>
                <w:rFonts w:ascii="Trebuchet MS" w:hAnsi="Trebuchet MS"/>
              </w:rPr>
              <w:t xml:space="preserve">; </w:t>
            </w:r>
            <w:r w:rsidR="00B814A7" w:rsidRPr="00B814A7">
              <w:rPr>
                <w:rFonts w:ascii="Trebuchet MS" w:hAnsi="Trebuchet MS"/>
              </w:rPr>
              <w:t xml:space="preserve">Aida </w:t>
            </w:r>
            <w:proofErr w:type="spellStart"/>
            <w:r w:rsidR="00B814A7" w:rsidRPr="00B814A7">
              <w:rPr>
                <w:rFonts w:ascii="Trebuchet MS" w:hAnsi="Trebuchet MS"/>
              </w:rPr>
              <w:t>Ferreiro</w:t>
            </w:r>
            <w:proofErr w:type="spellEnd"/>
            <w:r w:rsidR="00B814A7" w:rsidRPr="00B814A7">
              <w:rPr>
                <w:rFonts w:ascii="Trebuchet MS" w:hAnsi="Trebuchet MS"/>
              </w:rPr>
              <w:t>-Iglesias</w:t>
            </w:r>
          </w:p>
        </w:tc>
      </w:tr>
      <w:tr w:rsidR="00AF5B90" w14:paraId="443B85B5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F2E4AD" w14:textId="77777777" w:rsidR="00AF5B90" w:rsidRDefault="00C164A2">
            <w:pPr>
              <w:pStyle w:val="Heading2"/>
            </w:pPr>
            <w:r>
              <w:t>III. Background</w:t>
            </w:r>
          </w:p>
        </w:tc>
      </w:tr>
      <w:tr w:rsidR="00AF5B90" w14:paraId="26211FAD" w14:textId="77777777" w:rsidTr="00E82F2A">
        <w:trPr>
          <w:trHeight w:val="252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A8547D2" w14:textId="77777777" w:rsidR="003606CD" w:rsidRPr="00CF30C7" w:rsidRDefault="00C164A2" w:rsidP="003606CD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Previously, Aida and colleagues investigated the genetic effect</w:t>
            </w:r>
            <w:r w:rsidR="00C741C3">
              <w:rPr>
                <w:rFonts w:ascii="Trebuchet MS" w:hAnsi="Trebuchet MS"/>
              </w:rPr>
              <w:t>s</w:t>
            </w:r>
            <w:r>
              <w:rPr>
                <w:rFonts w:ascii="Trebuchet MS" w:hAnsi="Trebuchet MS"/>
              </w:rPr>
              <w:t xml:space="preserve"> of </w:t>
            </w:r>
            <w:r w:rsidR="00C741C3">
              <w:rPr>
                <w:rFonts w:ascii="Trebuchet MS" w:hAnsi="Trebuchet MS"/>
              </w:rPr>
              <w:t>m</w:t>
            </w:r>
            <w:r w:rsidR="00C741C3" w:rsidRPr="00C741C3">
              <w:rPr>
                <w:rFonts w:ascii="Trebuchet MS" w:hAnsi="Trebuchet MS"/>
              </w:rPr>
              <w:t>ajor histocompatibility complex</w:t>
            </w:r>
            <w:r w:rsidR="00C741C3">
              <w:rPr>
                <w:rFonts w:ascii="Trebuchet MS" w:hAnsi="Trebuchet MS"/>
              </w:rPr>
              <w:t xml:space="preserve"> (</w:t>
            </w:r>
            <w:r>
              <w:rPr>
                <w:rFonts w:ascii="Trebuchet MS" w:hAnsi="Trebuchet MS"/>
              </w:rPr>
              <w:t>MHC</w:t>
            </w:r>
            <w:r w:rsidR="00C741C3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 on lung cancer risk</w:t>
            </w:r>
            <w:r w:rsidR="004A4AA3">
              <w:rPr>
                <w:rFonts w:ascii="Trebuchet MS" w:hAnsi="Trebuchet MS"/>
              </w:rPr>
              <w:t xml:space="preserve"> (</w:t>
            </w:r>
            <w:r w:rsidR="004A4AA3" w:rsidRPr="003517C4">
              <w:rPr>
                <w:rFonts w:ascii="Trebuchet MS" w:hAnsi="Trebuchet MS"/>
                <w:i/>
              </w:rPr>
              <w:t xml:space="preserve">Nat </w:t>
            </w:r>
            <w:proofErr w:type="spellStart"/>
            <w:r w:rsidR="004A4AA3" w:rsidRPr="003517C4">
              <w:rPr>
                <w:rFonts w:ascii="Trebuchet MS" w:hAnsi="Trebuchet MS"/>
                <w:i/>
              </w:rPr>
              <w:t>Commun</w:t>
            </w:r>
            <w:proofErr w:type="spellEnd"/>
            <w:r w:rsidR="004A4AA3" w:rsidRPr="003517C4">
              <w:rPr>
                <w:rFonts w:ascii="Trebuchet MS" w:hAnsi="Trebuchet MS"/>
                <w:i/>
              </w:rPr>
              <w:t>. 2018 Sep 25;9(1):3927.</w:t>
            </w:r>
            <w:r w:rsidR="004A4AA3">
              <w:rPr>
                <w:rFonts w:ascii="Trebuchet MS" w:hAnsi="Trebuchet MS"/>
              </w:rPr>
              <w:t>)</w:t>
            </w:r>
            <w:r>
              <w:rPr>
                <w:rFonts w:ascii="Trebuchet MS" w:hAnsi="Trebuchet MS"/>
              </w:rPr>
              <w:t xml:space="preserve">. </w:t>
            </w:r>
            <w:r w:rsidR="00FD6643">
              <w:rPr>
                <w:rFonts w:ascii="Trebuchet MS" w:hAnsi="Trebuchet MS"/>
              </w:rPr>
              <w:t>Currently, s</w:t>
            </w:r>
            <w:r>
              <w:rPr>
                <w:rFonts w:ascii="Trebuchet MS" w:hAnsi="Trebuchet MS"/>
              </w:rPr>
              <w:t xml:space="preserve">ome studies </w:t>
            </w:r>
            <w:r w:rsidR="00D267B7">
              <w:rPr>
                <w:rFonts w:ascii="Trebuchet MS" w:hAnsi="Trebuchet MS"/>
              </w:rPr>
              <w:t>demonstrated</w:t>
            </w:r>
            <w:r>
              <w:rPr>
                <w:rFonts w:ascii="Trebuchet MS" w:hAnsi="Trebuchet MS"/>
              </w:rPr>
              <w:t xml:space="preserve"> that certain MHC alleles and polymorphisms could target particular tumor antigens, inform tumor-specific immune responses and develop immunotherapies</w:t>
            </w:r>
            <w:r w:rsidR="00936D47">
              <w:rPr>
                <w:rFonts w:ascii="Trebuchet MS" w:hAnsi="Trebuchet MS"/>
              </w:rPr>
              <w:t xml:space="preserve">, which </w:t>
            </w:r>
            <w:r w:rsidR="00C551E1">
              <w:rPr>
                <w:rFonts w:ascii="Trebuchet MS" w:hAnsi="Trebuchet MS"/>
              </w:rPr>
              <w:t xml:space="preserve">potentially </w:t>
            </w:r>
            <w:r w:rsidR="00936D47">
              <w:rPr>
                <w:rFonts w:ascii="Trebuchet MS" w:hAnsi="Trebuchet MS"/>
              </w:rPr>
              <w:t>contributed to their effect</w:t>
            </w:r>
            <w:r w:rsidR="00BA0A15">
              <w:rPr>
                <w:rFonts w:ascii="Trebuchet MS" w:hAnsi="Trebuchet MS"/>
              </w:rPr>
              <w:t>s</w:t>
            </w:r>
            <w:r w:rsidR="00936D47">
              <w:rPr>
                <w:rFonts w:ascii="Trebuchet MS" w:hAnsi="Trebuchet MS"/>
              </w:rPr>
              <w:t xml:space="preserve"> on </w:t>
            </w:r>
            <w:r w:rsidR="00BA0A15">
              <w:rPr>
                <w:rFonts w:ascii="Trebuchet MS" w:hAnsi="Trebuchet MS"/>
              </w:rPr>
              <w:t>lung cancer surviva</w:t>
            </w:r>
            <w:r w:rsidR="00936D47">
              <w:rPr>
                <w:rFonts w:ascii="Trebuchet MS" w:hAnsi="Trebuchet MS"/>
              </w:rPr>
              <w:t>l (</w:t>
            </w:r>
            <w:proofErr w:type="spellStart"/>
            <w:r w:rsidR="00BA0A15" w:rsidRPr="003517C4">
              <w:rPr>
                <w:rFonts w:ascii="Trebuchet MS" w:hAnsi="Trebuchet MS"/>
                <w:i/>
              </w:rPr>
              <w:t>Onco</w:t>
            </w:r>
            <w:proofErr w:type="spellEnd"/>
            <w:r w:rsidR="00BA0A15" w:rsidRPr="003517C4">
              <w:rPr>
                <w:rFonts w:ascii="Trebuchet MS" w:hAnsi="Trebuchet MS"/>
                <w:i/>
              </w:rPr>
              <w:t xml:space="preserve"> Targets </w:t>
            </w:r>
            <w:proofErr w:type="spellStart"/>
            <w:r w:rsidR="00BA0A15" w:rsidRPr="003517C4">
              <w:rPr>
                <w:rFonts w:ascii="Trebuchet MS" w:hAnsi="Trebuchet MS"/>
                <w:i/>
              </w:rPr>
              <w:t>Ther</w:t>
            </w:r>
            <w:proofErr w:type="spellEnd"/>
            <w:r w:rsidR="00BA0A15" w:rsidRPr="003517C4">
              <w:rPr>
                <w:rFonts w:ascii="Trebuchet MS" w:hAnsi="Trebuchet MS"/>
                <w:i/>
              </w:rPr>
              <w:t xml:space="preserve">. 2019 Sep 5;12:7281-7288.; </w:t>
            </w:r>
            <w:proofErr w:type="spellStart"/>
            <w:r w:rsidR="00BA0A15" w:rsidRPr="003517C4">
              <w:rPr>
                <w:rFonts w:ascii="Trebuchet MS" w:hAnsi="Trebuchet MS"/>
                <w:i/>
              </w:rPr>
              <w:t>Clin</w:t>
            </w:r>
            <w:proofErr w:type="spellEnd"/>
            <w:r w:rsidR="00BA0A15" w:rsidRPr="003517C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="00BA0A15" w:rsidRPr="003517C4">
              <w:rPr>
                <w:rFonts w:ascii="Trebuchet MS" w:hAnsi="Trebuchet MS"/>
                <w:i/>
              </w:rPr>
              <w:t>Pharmacol</w:t>
            </w:r>
            <w:proofErr w:type="spellEnd"/>
            <w:r w:rsidR="00BA0A15" w:rsidRPr="003517C4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="00BA0A15" w:rsidRPr="003517C4">
              <w:rPr>
                <w:rFonts w:ascii="Trebuchet MS" w:hAnsi="Trebuchet MS"/>
                <w:i/>
              </w:rPr>
              <w:t>Ther</w:t>
            </w:r>
            <w:proofErr w:type="spellEnd"/>
            <w:r w:rsidR="00BA0A15" w:rsidRPr="003517C4">
              <w:rPr>
                <w:rFonts w:ascii="Trebuchet MS" w:hAnsi="Trebuchet MS"/>
                <w:i/>
              </w:rPr>
              <w:t>. 2014 Sep;96(3):360-369.</w:t>
            </w:r>
            <w:r w:rsidR="00936D47">
              <w:rPr>
                <w:rFonts w:ascii="Trebuchet MS" w:hAnsi="Trebuchet MS"/>
              </w:rPr>
              <w:t>)</w:t>
            </w:r>
            <w:r w:rsidR="00FE7F72">
              <w:rPr>
                <w:rFonts w:ascii="Trebuchet MS" w:hAnsi="Trebuchet MS"/>
              </w:rPr>
              <w:t>.</w:t>
            </w:r>
            <w:r w:rsidR="00936D47">
              <w:rPr>
                <w:rFonts w:ascii="Trebuchet MS" w:hAnsi="Trebuchet MS"/>
              </w:rPr>
              <w:t xml:space="preserve"> </w:t>
            </w:r>
            <w:r w:rsidR="003606CD">
              <w:rPr>
                <w:rFonts w:ascii="Trebuchet MS" w:hAnsi="Trebuchet MS"/>
              </w:rPr>
              <w:t>However, due to the limited sample size</w:t>
            </w:r>
            <w:r w:rsidR="005F349C">
              <w:rPr>
                <w:rFonts w:ascii="Trebuchet MS" w:hAnsi="Trebuchet MS"/>
              </w:rPr>
              <w:t>s</w:t>
            </w:r>
            <w:r w:rsidR="003606CD">
              <w:rPr>
                <w:rFonts w:ascii="Trebuchet MS" w:hAnsi="Trebuchet MS"/>
              </w:rPr>
              <w:t xml:space="preserve">, the effect sizes of MHC genetic variants on lung cancer survival </w:t>
            </w:r>
            <w:r w:rsidR="00AE2B95">
              <w:rPr>
                <w:rFonts w:ascii="Trebuchet MS" w:hAnsi="Trebuchet MS"/>
              </w:rPr>
              <w:t>were not robust.</w:t>
            </w:r>
          </w:p>
        </w:tc>
      </w:tr>
      <w:tr w:rsidR="00AF5B90" w14:paraId="3E4ED911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C90843" w14:textId="77777777" w:rsidR="00AF5B90" w:rsidRDefault="00C164A2">
            <w:pPr>
              <w:pStyle w:val="Heading2"/>
            </w:pPr>
            <w:r>
              <w:t>IV. Specific Aims</w:t>
            </w:r>
          </w:p>
        </w:tc>
      </w:tr>
      <w:tr w:rsidR="00AF5B90" w14:paraId="4211F82F" w14:textId="77777777" w:rsidTr="00E82F2A">
        <w:trPr>
          <w:trHeight w:val="888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EA3C23" w14:textId="77777777" w:rsidR="00AF5B90" w:rsidRDefault="00C164A2">
            <w:r>
              <w:rPr>
                <w:rFonts w:ascii="Trebuchet MS" w:hAnsi="Trebuchet MS"/>
              </w:rPr>
              <w:t xml:space="preserve">To </w:t>
            </w:r>
            <w:r w:rsidR="00AE2B95">
              <w:rPr>
                <w:rFonts w:ascii="Trebuchet MS" w:eastAsia="SimSun" w:hAnsi="Trebuchet MS" w:hint="eastAsia"/>
              </w:rPr>
              <w:t>delicate</w:t>
            </w:r>
            <w:r w:rsidR="00AE2B95">
              <w:rPr>
                <w:rFonts w:ascii="Trebuchet MS" w:eastAsia="SimSun" w:hAnsi="Trebuchet MS"/>
              </w:rPr>
              <w:t xml:space="preserve">ly and comprehensively </w:t>
            </w:r>
            <w:r>
              <w:rPr>
                <w:rFonts w:ascii="Trebuchet MS" w:hAnsi="Trebuchet MS"/>
              </w:rPr>
              <w:t>evaluate the association of genetic variants in MHC region with lung cancer survival.</w:t>
            </w:r>
          </w:p>
        </w:tc>
      </w:tr>
      <w:tr w:rsidR="00AF5B90" w14:paraId="13A31598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B0B73" w14:textId="77777777" w:rsidR="00AF5B90" w:rsidRDefault="00C164A2">
            <w:r>
              <w:rPr>
                <w:rFonts w:ascii="Trebuchet MS" w:hAnsi="Trebuchet MS"/>
                <w:b/>
                <w:bCs/>
              </w:rPr>
              <w:t>V. Methods</w:t>
            </w:r>
          </w:p>
        </w:tc>
      </w:tr>
      <w:tr w:rsidR="00AF5B90" w14:paraId="31922579" w14:textId="77777777" w:rsidTr="00E82F2A">
        <w:trPr>
          <w:trHeight w:val="1716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2802163" w14:textId="77777777" w:rsidR="00AF5B90" w:rsidRPr="00421DEF" w:rsidRDefault="00C164A2" w:rsidP="00421DEF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421DEF">
              <w:rPr>
                <w:rFonts w:ascii="Trebuchet MS" w:hAnsi="Trebuchet MS"/>
              </w:rPr>
              <w:t>Imputation of HLA system: use both Beagle (SNP2HLA package) and HIBAG to impute HLA alleles into the genotype data of lung cancer. Details in Aida’s paper (</w:t>
            </w:r>
            <w:bookmarkStart w:id="2" w:name="OLE_LINK1"/>
            <w:r w:rsidRPr="00421DEF">
              <w:rPr>
                <w:rFonts w:ascii="Trebuchet MS" w:hAnsi="Trebuchet MS"/>
                <w:i/>
                <w:iCs/>
              </w:rPr>
              <w:t xml:space="preserve">Nat </w:t>
            </w:r>
            <w:proofErr w:type="spellStart"/>
            <w:r w:rsidRPr="00421DEF">
              <w:rPr>
                <w:rFonts w:ascii="Trebuchet MS" w:hAnsi="Trebuchet MS"/>
                <w:i/>
                <w:iCs/>
              </w:rPr>
              <w:t>Commun</w:t>
            </w:r>
            <w:proofErr w:type="spellEnd"/>
            <w:r w:rsidRPr="00421DEF">
              <w:rPr>
                <w:rFonts w:ascii="Trebuchet MS" w:hAnsi="Trebuchet MS"/>
                <w:i/>
                <w:iCs/>
              </w:rPr>
              <w:t>. 2018 Sep 25;9(1):3927</w:t>
            </w:r>
            <w:bookmarkEnd w:id="2"/>
            <w:r w:rsidRPr="00421DEF">
              <w:rPr>
                <w:rFonts w:ascii="Trebuchet MS" w:hAnsi="Trebuchet MS"/>
                <w:i/>
                <w:iCs/>
              </w:rPr>
              <w:t>.</w:t>
            </w:r>
            <w:r w:rsidRPr="00421DEF">
              <w:rPr>
                <w:rFonts w:ascii="Trebuchet MS" w:hAnsi="Trebuchet MS"/>
              </w:rPr>
              <w:t>).</w:t>
            </w:r>
          </w:p>
          <w:p w14:paraId="388DC382" w14:textId="77777777" w:rsidR="00AF5B90" w:rsidRPr="00421DEF" w:rsidRDefault="00C164A2" w:rsidP="00421DEF">
            <w:pPr>
              <w:pStyle w:val="ListParagraph"/>
              <w:numPr>
                <w:ilvl w:val="0"/>
                <w:numId w:val="5"/>
              </w:numPr>
              <w:rPr>
                <w:rFonts w:ascii="Trebuchet MS" w:hAnsi="Trebuchet MS"/>
              </w:rPr>
            </w:pPr>
            <w:r w:rsidRPr="00421DEF">
              <w:rPr>
                <w:rFonts w:ascii="Trebuchet MS" w:hAnsi="Trebuchet MS"/>
              </w:rPr>
              <w:t>Association evaluation: use Cox regression analysis to assess the effect of HLA alleles on lung cancer survival.</w:t>
            </w:r>
          </w:p>
        </w:tc>
      </w:tr>
      <w:tr w:rsidR="00AF5B90" w14:paraId="799C4CD7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B4653A" w14:textId="77777777" w:rsidR="00AF5B90" w:rsidRDefault="00C164A2">
            <w:r>
              <w:rPr>
                <w:rFonts w:ascii="Trebuchet MS" w:hAnsi="Trebuchet MS"/>
                <w:b/>
                <w:bCs/>
              </w:rPr>
              <w:t>VI. Materials or variables needed from the study PIs</w:t>
            </w:r>
          </w:p>
        </w:tc>
      </w:tr>
      <w:tr w:rsidR="00AF5B90" w14:paraId="68EA029B" w14:textId="77777777" w:rsidTr="00E82F2A">
        <w:trPr>
          <w:trHeight w:val="2157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3CCE16" w14:textId="77777777" w:rsidR="00AF5B90" w:rsidRDefault="00C164A2" w:rsidP="009D15FB">
            <w:pPr>
              <w:numPr>
                <w:ilvl w:val="0"/>
                <w:numId w:val="2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Demographic and clinical descriptions of study samples</w:t>
            </w:r>
          </w:p>
          <w:p w14:paraId="43BB171B" w14:textId="77777777" w:rsidR="00AF5B90" w:rsidRDefault="00C164A2" w:rsidP="009D15FB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Number of lung cancer cases (need the largest sample size in European).</w:t>
            </w:r>
          </w:p>
          <w:p w14:paraId="7B723D0C" w14:textId="77777777" w:rsidR="00AF5B90" w:rsidRDefault="00C164A2" w:rsidP="009D15FB">
            <w:pPr>
              <w:numPr>
                <w:ilvl w:val="0"/>
                <w:numId w:val="3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Age, gender, race, smoking status (never/ever/current), package-year of smoking, histology (LUAD/LUSC/others), tumor stage (1/2/3/4), vital status (death/live) and follow-up time.</w:t>
            </w:r>
          </w:p>
          <w:p w14:paraId="689CF82F" w14:textId="77777777" w:rsidR="00AF5B90" w:rsidRDefault="00C164A2" w:rsidP="009D15FB">
            <w:pPr>
              <w:numPr>
                <w:ilvl w:val="0"/>
                <w:numId w:val="4"/>
              </w:num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 xml:space="preserve">The genotyping data of lung cancer from 25 to 35 </w:t>
            </w:r>
            <w:proofErr w:type="spellStart"/>
            <w:r>
              <w:rPr>
                <w:rFonts w:ascii="Trebuchet MS" w:hAnsi="Trebuchet MS"/>
              </w:rPr>
              <w:t>Kb</w:t>
            </w:r>
            <w:proofErr w:type="spellEnd"/>
            <w:r>
              <w:rPr>
                <w:rFonts w:ascii="Trebuchet MS" w:hAnsi="Trebuchet MS"/>
              </w:rPr>
              <w:t xml:space="preserve"> at chr6 (NCBI build 37) (if possible, all imputed genotyping data using 1KG phase 3).</w:t>
            </w:r>
          </w:p>
        </w:tc>
      </w:tr>
      <w:tr w:rsidR="00AF5B90" w14:paraId="76C2524A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472E4D9" w14:textId="77777777" w:rsidR="00AF5B90" w:rsidRDefault="00C164A2">
            <w:r>
              <w:rPr>
                <w:rFonts w:ascii="Trebuchet MS" w:hAnsi="Trebuchet MS"/>
                <w:b/>
                <w:bCs/>
              </w:rPr>
              <w:lastRenderedPageBreak/>
              <w:t>VII. Time line</w:t>
            </w:r>
          </w:p>
        </w:tc>
      </w:tr>
      <w:tr w:rsidR="00AF5B90" w14:paraId="6620BFB9" w14:textId="77777777">
        <w:trPr>
          <w:trHeight w:val="85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7DBCBA9" w14:textId="77777777" w:rsidR="00AF5B90" w:rsidRDefault="00C164A2" w:rsidP="00A37E81">
            <w:r>
              <w:rPr>
                <w:rFonts w:ascii="Trebuchet MS" w:hAnsi="Trebuchet MS"/>
              </w:rPr>
              <w:t xml:space="preserve">Once we receive the datasets from PIs, we need 3 months to deal with association analysis, and extra 3 months to write the manuscript. </w:t>
            </w:r>
          </w:p>
        </w:tc>
      </w:tr>
      <w:tr w:rsidR="00AF5B90" w14:paraId="6178A0ED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9CC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168184B" w14:textId="77777777" w:rsidR="00AF5B90" w:rsidRDefault="00C164A2">
            <w:r>
              <w:rPr>
                <w:rFonts w:ascii="Trebuchet MS" w:hAnsi="Trebuchet MS"/>
                <w:b/>
                <w:bCs/>
              </w:rPr>
              <w:t xml:space="preserve">VIII. Other remarks </w:t>
            </w:r>
            <w:r>
              <w:rPr>
                <w:rFonts w:ascii="Trebuchet MS" w:hAnsi="Trebuchet MS"/>
              </w:rPr>
              <w:t xml:space="preserve">(e.g. publication plan, </w:t>
            </w:r>
            <w:proofErr w:type="spellStart"/>
            <w:r>
              <w:rPr>
                <w:rFonts w:ascii="Trebuchet MS" w:hAnsi="Trebuchet MS"/>
              </w:rPr>
              <w:t>etc</w:t>
            </w:r>
            <w:proofErr w:type="spellEnd"/>
            <w:r>
              <w:rPr>
                <w:rFonts w:ascii="Trebuchet MS" w:hAnsi="Trebuchet MS"/>
              </w:rPr>
              <w:t>)</w:t>
            </w:r>
          </w:p>
        </w:tc>
      </w:tr>
      <w:tr w:rsidR="00AF5B90" w14:paraId="248D9680" w14:textId="77777777">
        <w:trPr>
          <w:trHeight w:val="290"/>
        </w:trPr>
        <w:tc>
          <w:tcPr>
            <w:tcW w:w="96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BC2A054" w14:textId="77777777" w:rsidR="00AF5B90" w:rsidRDefault="00C164A2">
            <w:r>
              <w:rPr>
                <w:rFonts w:ascii="Trebuchet MS" w:eastAsia="Cambria" w:hAnsi="Trebuchet MS" w:cs="Cambria"/>
              </w:rPr>
              <w:t>We will p</w:t>
            </w:r>
            <w:r w:rsidR="00486194">
              <w:rPr>
                <w:rFonts w:ascii="Trebuchet MS" w:eastAsia="Cambria" w:hAnsi="Trebuchet MS" w:cs="Cambria"/>
              </w:rPr>
              <w:t>lan a rapid publication in the S</w:t>
            </w:r>
            <w:r>
              <w:rPr>
                <w:rFonts w:ascii="Trebuchet MS" w:eastAsia="Cambria" w:hAnsi="Trebuchet MS" w:cs="Cambria"/>
              </w:rPr>
              <w:t>pring of 2020.</w:t>
            </w:r>
          </w:p>
        </w:tc>
      </w:tr>
    </w:tbl>
    <w:p w14:paraId="66D37A33" w14:textId="77777777" w:rsidR="00AF5B90" w:rsidRDefault="00AF5B90">
      <w:pPr>
        <w:widowControl w:val="0"/>
      </w:pPr>
    </w:p>
    <w:sectPr w:rsidR="00AF5B90">
      <w:headerReference w:type="default" r:id="rId7"/>
      <w:footerReference w:type="default" r:id="rId8"/>
      <w:pgSz w:w="12240" w:h="15840"/>
      <w:pgMar w:top="993" w:right="1440" w:bottom="709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B3204" w14:textId="77777777" w:rsidR="00AF7D25" w:rsidRDefault="00AF7D25">
      <w:r>
        <w:separator/>
      </w:r>
    </w:p>
  </w:endnote>
  <w:endnote w:type="continuationSeparator" w:id="0">
    <w:p w14:paraId="111CE232" w14:textId="77777777" w:rsidR="00AF7D25" w:rsidRDefault="00AF7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Corbel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9CC781" w14:textId="77777777" w:rsidR="00AF5B90" w:rsidRDefault="00AF5B90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C1884F" w14:textId="77777777" w:rsidR="00AF7D25" w:rsidRDefault="00AF7D25">
      <w:r>
        <w:separator/>
      </w:r>
    </w:p>
  </w:footnote>
  <w:footnote w:type="continuationSeparator" w:id="0">
    <w:p w14:paraId="6075C4BC" w14:textId="77777777" w:rsidR="00AF7D25" w:rsidRDefault="00AF7D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69A08" w14:textId="77777777" w:rsidR="00AF5B90" w:rsidRDefault="00C164A2">
    <w:pPr>
      <w:pStyle w:val="Header"/>
      <w:jc w:val="center"/>
      <w:rPr>
        <w:rFonts w:ascii="Trebuchet MS" w:eastAsia="Trebuchet MS" w:hAnsi="Trebuchet MS" w:cs="Trebuchet MS"/>
        <w:i/>
        <w:iCs/>
        <w:sz w:val="20"/>
        <w:szCs w:val="20"/>
      </w:rPr>
    </w:pPr>
    <w:r>
      <w:rPr>
        <w:rFonts w:ascii="Trebuchet MS" w:hAnsi="Trebuchet MS"/>
        <w:b/>
        <w:bCs/>
      </w:rPr>
      <w:t xml:space="preserve">ILCCO/TRICL New Proposal Form </w:t>
    </w:r>
    <w:r>
      <w:rPr>
        <w:rFonts w:ascii="Trebuchet MS" w:hAnsi="Trebuchet MS"/>
        <w:b/>
        <w:bCs/>
        <w:i/>
        <w:iCs/>
        <w:sz w:val="18"/>
        <w:szCs w:val="18"/>
      </w:rPr>
      <w:t>(version May 2011)</w:t>
    </w:r>
    <w:r>
      <w:rPr>
        <w:rFonts w:ascii="Trebuchet MS" w:hAnsi="Trebuchet MS"/>
        <w:b/>
        <w:bCs/>
      </w:rPr>
      <w:t xml:space="preserve"> </w:t>
    </w:r>
    <w:r>
      <w:rPr>
        <w:rFonts w:ascii="Trebuchet MS" w:hAnsi="Trebuchet MS"/>
        <w:b/>
        <w:bCs/>
      </w:rPr>
      <w:br/>
    </w:r>
    <w:r>
      <w:rPr>
        <w:rFonts w:ascii="Trebuchet MS" w:hAnsi="Trebuchet MS"/>
        <w:i/>
        <w:iCs/>
        <w:sz w:val="20"/>
        <w:szCs w:val="20"/>
      </w:rPr>
      <w:t>Investigators who would like to propose a new research project, please complete the form</w:t>
    </w:r>
  </w:p>
  <w:p w14:paraId="7B5FF6BA" w14:textId="77777777" w:rsidR="00AF5B90" w:rsidRDefault="00C164A2">
    <w:pPr>
      <w:pStyle w:val="Header"/>
      <w:jc w:val="center"/>
      <w:rPr>
        <w:rFonts w:ascii="Trebuchet MS" w:eastAsia="Trebuchet MS" w:hAnsi="Trebuchet MS" w:cs="Trebuchet MS"/>
        <w:i/>
        <w:iCs/>
        <w:sz w:val="20"/>
        <w:szCs w:val="20"/>
      </w:rPr>
    </w:pPr>
    <w:r>
      <w:rPr>
        <w:rFonts w:ascii="Trebuchet MS" w:hAnsi="Trebuchet MS"/>
        <w:i/>
        <w:iCs/>
        <w:sz w:val="20"/>
        <w:szCs w:val="20"/>
      </w:rPr>
      <w:t xml:space="preserve">For ILCCO, please send the form back to Dr. </w:t>
    </w:r>
    <w:proofErr w:type="spellStart"/>
    <w:r>
      <w:rPr>
        <w:rFonts w:ascii="Trebuchet MS" w:hAnsi="Trebuchet MS"/>
        <w:i/>
        <w:iCs/>
        <w:sz w:val="20"/>
        <w:szCs w:val="20"/>
      </w:rPr>
      <w:t>Rayjean</w:t>
    </w:r>
    <w:proofErr w:type="spellEnd"/>
    <w:r>
      <w:rPr>
        <w:rFonts w:ascii="Trebuchet MS" w:hAnsi="Trebuchet MS"/>
        <w:i/>
        <w:iCs/>
        <w:sz w:val="20"/>
        <w:szCs w:val="20"/>
      </w:rPr>
      <w:t xml:space="preserve"> Hung (</w:t>
    </w:r>
    <w:hyperlink r:id="rId1" w:history="1">
      <w:r>
        <w:rPr>
          <w:rStyle w:val="Hyperlink0"/>
        </w:rPr>
        <w:t>rayjean.hung@lunenfeld.ca</w:t>
      </w:r>
    </w:hyperlink>
    <w:r>
      <w:rPr>
        <w:rFonts w:ascii="Trebuchet MS" w:hAnsi="Trebuchet MS"/>
        <w:i/>
        <w:iCs/>
        <w:sz w:val="20"/>
        <w:szCs w:val="20"/>
      </w:rPr>
      <w:t>)</w:t>
    </w:r>
  </w:p>
  <w:p w14:paraId="2B8924E6" w14:textId="77777777" w:rsidR="00AF5B90" w:rsidRDefault="00C164A2">
    <w:pPr>
      <w:pStyle w:val="Header"/>
      <w:jc w:val="center"/>
    </w:pPr>
    <w:r>
      <w:rPr>
        <w:rFonts w:ascii="Trebuchet MS" w:hAnsi="Trebuchet MS"/>
        <w:i/>
        <w:iCs/>
        <w:sz w:val="20"/>
        <w:szCs w:val="20"/>
      </w:rPr>
      <w:t>For TRICL, please send the form back to Dr. Chris Amos (</w:t>
    </w:r>
    <w:r>
      <w:rPr>
        <w:rFonts w:ascii="Trebuchet MS" w:hAnsi="Trebuchet MS"/>
        <w:i/>
        <w:iCs/>
        <w:color w:val="0000FF"/>
        <w:sz w:val="20"/>
        <w:szCs w:val="20"/>
        <w:u w:val="single" w:color="0000FF"/>
      </w:rPr>
      <w:t>Christopher.I.Amos@dartmouth.edu</w:t>
    </w:r>
    <w:r>
      <w:rPr>
        <w:rFonts w:ascii="Trebuchet MS" w:hAnsi="Trebuchet MS"/>
        <w:i/>
        <w:iCs/>
        <w:sz w:val="20"/>
        <w:szCs w:val="20"/>
      </w:rPr>
      <w:t>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31543"/>
    <w:multiLevelType w:val="hybridMultilevel"/>
    <w:tmpl w:val="C13C9922"/>
    <w:lvl w:ilvl="0" w:tplc="327E7DE0">
      <w:start w:val="1"/>
      <w:numFmt w:val="upperLetter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567382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90A45C">
      <w:start w:val="1"/>
      <w:numFmt w:val="decimal"/>
      <w:suff w:val="nothing"/>
      <w:lvlText w:val="%3."/>
      <w:lvlJc w:val="left"/>
      <w:pPr>
        <w:ind w:left="1800" w:hanging="1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96C70E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CBA2C50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5E8C846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6EF3C2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D8EFB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C4563A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2B6D3E22"/>
    <w:multiLevelType w:val="hybridMultilevel"/>
    <w:tmpl w:val="A614CF52"/>
    <w:lvl w:ilvl="0" w:tplc="0EB6E272">
      <w:start w:val="1"/>
      <w:numFmt w:val="upperLetter"/>
      <w:lvlText w:val="(%1)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D40FCE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4A8356">
      <w:start w:val="1"/>
      <w:numFmt w:val="lowerRoman"/>
      <w:lvlText w:val="%3."/>
      <w:lvlJc w:val="left"/>
      <w:pPr>
        <w:ind w:left="180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82CB748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3BC6B96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99C9EF8">
      <w:start w:val="1"/>
      <w:numFmt w:val="lowerRoman"/>
      <w:lvlText w:val="%6."/>
      <w:lvlJc w:val="left"/>
      <w:pPr>
        <w:ind w:left="396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F698E8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6B6AC78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0EEBF8">
      <w:start w:val="1"/>
      <w:numFmt w:val="lowerRoman"/>
      <w:lvlText w:val="%9."/>
      <w:lvlJc w:val="left"/>
      <w:pPr>
        <w:ind w:left="61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334B713F"/>
    <w:multiLevelType w:val="hybridMultilevel"/>
    <w:tmpl w:val="8BBE729C"/>
    <w:lvl w:ilvl="0" w:tplc="3FEA7FD6">
      <w:start w:val="1"/>
      <w:numFmt w:val="lowerLetter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9607972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79A4E54">
      <w:start w:val="1"/>
      <w:numFmt w:val="lowerRoman"/>
      <w:lvlText w:val="%3."/>
      <w:lvlJc w:val="left"/>
      <w:pPr>
        <w:ind w:left="252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4C6CA2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FA8BB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B20A5DE">
      <w:start w:val="1"/>
      <w:numFmt w:val="lowerRoman"/>
      <w:lvlText w:val="%6."/>
      <w:lvlJc w:val="left"/>
      <w:pPr>
        <w:ind w:left="468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60882A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B9E557A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E677A6">
      <w:start w:val="1"/>
      <w:numFmt w:val="lowerRoman"/>
      <w:lvlText w:val="%9."/>
      <w:lvlJc w:val="left"/>
      <w:pPr>
        <w:ind w:left="6840" w:hanging="30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73E32A76"/>
    <w:multiLevelType w:val="hybridMultilevel"/>
    <w:tmpl w:val="3302466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0"/>
    <w:lvlOverride w:ilvl="0">
      <w:startOverride w:val="2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4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5B90"/>
    <w:rsid w:val="00195A17"/>
    <w:rsid w:val="001E6D8D"/>
    <w:rsid w:val="003517C4"/>
    <w:rsid w:val="003606CD"/>
    <w:rsid w:val="00421DEF"/>
    <w:rsid w:val="00486194"/>
    <w:rsid w:val="004A4AA3"/>
    <w:rsid w:val="005F349C"/>
    <w:rsid w:val="00637FDA"/>
    <w:rsid w:val="006C3745"/>
    <w:rsid w:val="00722CA0"/>
    <w:rsid w:val="00936D47"/>
    <w:rsid w:val="009C6B89"/>
    <w:rsid w:val="009D15FB"/>
    <w:rsid w:val="00A37E81"/>
    <w:rsid w:val="00AE06B7"/>
    <w:rsid w:val="00AE2B95"/>
    <w:rsid w:val="00AF5B90"/>
    <w:rsid w:val="00AF5D78"/>
    <w:rsid w:val="00AF7D25"/>
    <w:rsid w:val="00B814A7"/>
    <w:rsid w:val="00BA0A15"/>
    <w:rsid w:val="00BE7AF2"/>
    <w:rsid w:val="00C164A2"/>
    <w:rsid w:val="00C551E1"/>
    <w:rsid w:val="00C56B35"/>
    <w:rsid w:val="00C741C3"/>
    <w:rsid w:val="00CF30C7"/>
    <w:rsid w:val="00D110DE"/>
    <w:rsid w:val="00D267B7"/>
    <w:rsid w:val="00DB3C6E"/>
    <w:rsid w:val="00E116B0"/>
    <w:rsid w:val="00E80C98"/>
    <w:rsid w:val="00E82F2A"/>
    <w:rsid w:val="00EC0AE5"/>
    <w:rsid w:val="00ED40F0"/>
    <w:rsid w:val="00FD6643"/>
    <w:rsid w:val="00FE7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C60048"/>
  <w15:docId w15:val="{37B65378-3371-4FF1-8229-296522054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rFonts w:ascii="Arial" w:eastAsia="Arial" w:hAnsi="Arial" w:cs="Arial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Heading2">
    <w:name w:val="heading 2"/>
    <w:next w:val="Normal"/>
    <w:pPr>
      <w:keepNext/>
      <w:outlineLvl w:val="1"/>
    </w:pPr>
    <w:rPr>
      <w:rFonts w:ascii="Trebuchet MS" w:hAnsi="Trebuchet MS" w:cs="Arial Unicode MS"/>
      <w:b/>
      <w:bCs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pPr>
      <w:tabs>
        <w:tab w:val="center" w:pos="4320"/>
        <w:tab w:val="right" w:pos="8640"/>
      </w:tabs>
    </w:pPr>
    <w:rPr>
      <w:rFonts w:ascii="Arial" w:hAnsi="Arial" w:cs="Arial Unicode MS"/>
      <w:color w:val="000000"/>
      <w:sz w:val="24"/>
      <w:szCs w:val="24"/>
      <w:u w:color="000000"/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rFonts w:ascii="Trebuchet MS" w:eastAsia="Trebuchet MS" w:hAnsi="Trebuchet MS" w:cs="Trebuchet MS"/>
      <w:i/>
      <w:iCs/>
      <w:outline w:val="0"/>
      <w:color w:val="0000FF"/>
      <w:sz w:val="20"/>
      <w:szCs w:val="20"/>
      <w:u w:val="single" w:color="0000FF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267B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67B7"/>
    <w:rPr>
      <w:rFonts w:ascii="Segoe UI" w:eastAsia="Arial" w:hAnsi="Segoe UI" w:cs="Segoe UI"/>
      <w:color w:val="000000"/>
      <w:sz w:val="18"/>
      <w:szCs w:val="18"/>
      <w:u w:color="000000"/>
      <w14:textOutline w14:w="0" w14:cap="flat" w14:cmpd="sng" w14:algn="ctr">
        <w14:noFill/>
        <w14:prstDash w14:val="solid"/>
        <w14:bevel/>
      </w14:textOutline>
    </w:rPr>
  </w:style>
  <w:style w:type="paragraph" w:styleId="ListParagraph">
    <w:name w:val="List Paragraph"/>
    <w:basedOn w:val="Normal"/>
    <w:uiPriority w:val="34"/>
    <w:qFormat/>
    <w:rsid w:val="00421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rayjean.hung@lunenfeld.ca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Zhu, Dakai</cp:lastModifiedBy>
  <cp:revision>35</cp:revision>
  <cp:lastPrinted>2020-02-04T20:53:00Z</cp:lastPrinted>
  <dcterms:created xsi:type="dcterms:W3CDTF">2019-12-16T15:59:00Z</dcterms:created>
  <dcterms:modified xsi:type="dcterms:W3CDTF">2020-02-11T17:06:00Z</dcterms:modified>
</cp:coreProperties>
</file>